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F843BD">
      <w:pPr>
        <w:widowControl/>
        <w:wordWrap w:val="0"/>
        <w:topLinePunct/>
        <w:adjustRightInd w:val="0"/>
        <w:snapToGrid w:val="0"/>
        <w:spacing w:before="101" w:line="223" w:lineRule="auto"/>
        <w:jc w:val="left"/>
        <w:rPr>
          <w:rFonts w:hint="eastAsia" w:ascii="仿宋" w:hAnsi="仿宋" w:eastAsia="仿宋" w:cs="仿宋"/>
          <w:sz w:val="32"/>
          <w:szCs w:val="32"/>
        </w:rPr>
      </w:pPr>
      <w:bookmarkStart w:id="1" w:name="_GoBack"/>
      <w:r>
        <w:rPr>
          <w:rFonts w:hint="eastAsia" w:ascii="仿宋" w:hAnsi="仿宋" w:eastAsia="仿宋" w:cs="仿宋"/>
          <w:spacing w:val="-2"/>
          <w:kern w:val="0"/>
          <w:sz w:val="32"/>
          <w:szCs w:val="32"/>
          <w:lang w:bidi="ar"/>
        </w:rPr>
        <w:t>附件</w:t>
      </w:r>
      <w:r>
        <w:rPr>
          <w:rFonts w:hint="eastAsia" w:ascii="仿宋" w:hAnsi="仿宋" w:eastAsia="仿宋" w:cs="仿宋"/>
          <w:spacing w:val="-1"/>
          <w:kern w:val="0"/>
          <w:sz w:val="32"/>
          <w:szCs w:val="32"/>
          <w:lang w:bidi="ar"/>
        </w:rPr>
        <w:t>2</w:t>
      </w:r>
    </w:p>
    <w:p w14:paraId="5E29BA02">
      <w:pPr>
        <w:widowControl/>
        <w:wordWrap w:val="0"/>
        <w:topLinePunct/>
        <w:adjustRightInd w:val="0"/>
        <w:spacing w:line="281" w:lineRule="auto"/>
        <w:ind w:left="4219" w:right="57" w:hanging="4219"/>
        <w:contextualSpacing/>
        <w:jc w:val="center"/>
        <w:rPr>
          <w:rFonts w:ascii="宋体" w:hAnsi="宋体" w:cs="宋体"/>
          <w:b/>
          <w:bCs/>
          <w:spacing w:val="10"/>
          <w:kern w:val="0"/>
          <w:sz w:val="43"/>
          <w:szCs w:val="43"/>
          <w:lang w:bidi="ar"/>
        </w:rPr>
      </w:pPr>
    </w:p>
    <w:p w14:paraId="71949671">
      <w:pPr>
        <w:widowControl/>
        <w:wordWrap w:val="0"/>
        <w:topLinePunct/>
        <w:adjustRightInd w:val="0"/>
        <w:spacing w:line="281" w:lineRule="auto"/>
        <w:ind w:left="4219" w:right="57" w:hanging="4219"/>
        <w:contextualSpacing/>
        <w:jc w:val="center"/>
        <w:rPr>
          <w:rFonts w:ascii="宋体" w:hAnsi="宋体" w:cs="宋体"/>
          <w:b/>
          <w:bCs/>
          <w:spacing w:val="10"/>
          <w:kern w:val="0"/>
          <w:sz w:val="43"/>
          <w:szCs w:val="43"/>
          <w:lang w:bidi="ar"/>
        </w:rPr>
      </w:pPr>
      <w:bookmarkStart w:id="0" w:name="_Hlk233575355"/>
      <w:r>
        <w:rPr>
          <w:rFonts w:hint="eastAsia" w:ascii="宋体" w:hAnsi="宋体" w:cs="宋体"/>
          <w:b/>
          <w:bCs/>
          <w:spacing w:val="10"/>
          <w:kern w:val="0"/>
          <w:sz w:val="43"/>
          <w:szCs w:val="43"/>
          <w:lang w:bidi="ar"/>
        </w:rPr>
        <w:t>第八届“中国服务”·旅游产品创意案例</w:t>
      </w:r>
      <w:bookmarkEnd w:id="0"/>
    </w:p>
    <w:p w14:paraId="6CB1F535">
      <w:pPr>
        <w:widowControl/>
        <w:tabs>
          <w:tab w:val="left" w:pos="3360"/>
          <w:tab w:val="center" w:pos="4749"/>
        </w:tabs>
        <w:wordWrap w:val="0"/>
        <w:topLinePunct/>
        <w:adjustRightInd w:val="0"/>
        <w:spacing w:line="281" w:lineRule="auto"/>
        <w:ind w:right="57"/>
        <w:contextualSpacing/>
        <w:jc w:val="center"/>
        <w:rPr>
          <w:rFonts w:hint="eastAsia" w:ascii="宋体" w:hAnsi="宋体" w:cs="宋体"/>
          <w:sz w:val="43"/>
          <w:szCs w:val="43"/>
        </w:rPr>
      </w:pPr>
      <w:r>
        <w:rPr>
          <w:rFonts w:hint="eastAsia" w:ascii="宋体" w:hAnsi="宋体" w:cs="宋体"/>
          <w:b/>
          <w:bCs/>
          <w:spacing w:val="5"/>
          <w:kern w:val="0"/>
          <w:sz w:val="43"/>
          <w:szCs w:val="43"/>
          <w:lang w:bidi="ar"/>
        </w:rPr>
        <w:t>推荐表</w:t>
      </w:r>
    </w:p>
    <w:bookmarkEnd w:id="1"/>
    <w:tbl>
      <w:tblPr>
        <w:tblStyle w:val="2"/>
        <w:tblW w:w="914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48"/>
        <w:gridCol w:w="1442"/>
        <w:gridCol w:w="11"/>
        <w:gridCol w:w="662"/>
        <w:gridCol w:w="36"/>
        <w:gridCol w:w="1293"/>
        <w:gridCol w:w="726"/>
        <w:gridCol w:w="2422"/>
      </w:tblGrid>
      <w:tr w14:paraId="259271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25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13D0FE5">
            <w:pPr>
              <w:widowControl/>
              <w:wordWrap w:val="0"/>
              <w:topLinePunct/>
              <w:adjustRightInd w:val="0"/>
              <w:snapToGrid w:val="0"/>
              <w:spacing w:before="208" w:line="216" w:lineRule="auto"/>
              <w:ind w:firstLine="157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pacing w:val="-7"/>
                <w:kern w:val="0"/>
                <w:sz w:val="24"/>
                <w:lang w:bidi="ar"/>
              </w:rPr>
              <w:t>申报板块</w:t>
            </w:r>
          </w:p>
        </w:tc>
        <w:tc>
          <w:tcPr>
            <w:tcW w:w="6591" w:type="dxa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9FC74C2">
            <w:pPr>
              <w:widowControl/>
              <w:wordWrap w:val="0"/>
              <w:topLinePunct/>
              <w:adjustRightInd w:val="0"/>
              <w:snapToGrid w:val="0"/>
              <w:jc w:val="center"/>
              <w:rPr>
                <w:rFonts w:ascii="仿宋" w:hAnsi="仿宋" w:eastAsia="仿宋"/>
              </w:rPr>
            </w:pPr>
            <w:r>
              <w:rPr>
                <w:rFonts w:ascii="仿宋" w:hAnsi="仿宋" w:eastAsia="仿宋"/>
              </w:rPr>
              <w:t>□ 综合产品类                         □ 服务类专项</w:t>
            </w:r>
          </w:p>
        </w:tc>
      </w:tr>
      <w:tr w14:paraId="5A7270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25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80937CE">
            <w:pPr>
              <w:widowControl/>
              <w:wordWrap w:val="0"/>
              <w:topLinePunct/>
              <w:adjustRightInd w:val="0"/>
              <w:snapToGrid w:val="0"/>
              <w:spacing w:before="208" w:line="216" w:lineRule="auto"/>
              <w:ind w:firstLine="157"/>
              <w:jc w:val="left"/>
              <w:rPr>
                <w:rFonts w:ascii="仿宋" w:hAnsi="仿宋" w:eastAsia="仿宋" w:cs="仿宋"/>
                <w:spacing w:val="-7"/>
                <w:kern w:val="0"/>
                <w:sz w:val="24"/>
                <w:lang w:bidi="ar"/>
              </w:rPr>
            </w:pPr>
            <w:r>
              <w:rPr>
                <w:rFonts w:ascii="仿宋" w:hAnsi="仿宋" w:eastAsia="仿宋" w:cs="仿宋"/>
                <w:spacing w:val="-7"/>
                <w:kern w:val="0"/>
                <w:sz w:val="24"/>
                <w:lang w:bidi="ar"/>
              </w:rPr>
              <w:t>申报单位名称</w:t>
            </w:r>
          </w:p>
        </w:tc>
        <w:tc>
          <w:tcPr>
            <w:tcW w:w="6591" w:type="dxa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8F1D456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</w:tr>
      <w:tr w14:paraId="4F9E1D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  <w:jc w:val="center"/>
        </w:trPr>
        <w:tc>
          <w:tcPr>
            <w:tcW w:w="25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AD46692">
            <w:pPr>
              <w:widowControl/>
              <w:wordWrap w:val="0"/>
              <w:topLinePunct/>
              <w:adjustRightInd w:val="0"/>
              <w:snapToGrid w:val="0"/>
              <w:spacing w:before="151" w:line="216" w:lineRule="auto"/>
              <w:ind w:firstLine="157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pacing w:val="-6"/>
                <w:kern w:val="0"/>
                <w:sz w:val="24"/>
                <w:lang w:bidi="ar"/>
              </w:rPr>
              <w:t>申报“案</w:t>
            </w:r>
            <w:r>
              <w:rPr>
                <w:rFonts w:ascii="仿宋" w:hAnsi="仿宋" w:eastAsia="仿宋" w:cs="仿宋"/>
                <w:spacing w:val="-5"/>
                <w:kern w:val="0"/>
                <w:sz w:val="24"/>
                <w:lang w:bidi="ar"/>
              </w:rPr>
              <w:t>例”名称</w:t>
            </w:r>
          </w:p>
        </w:tc>
        <w:tc>
          <w:tcPr>
            <w:tcW w:w="6591" w:type="dxa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220AF9E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</w:tr>
      <w:tr w14:paraId="565F13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25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29DDC58">
            <w:pPr>
              <w:widowControl/>
              <w:wordWrap w:val="0"/>
              <w:topLinePunct/>
              <w:adjustRightInd w:val="0"/>
              <w:snapToGrid w:val="0"/>
              <w:spacing w:before="157" w:line="218" w:lineRule="auto"/>
              <w:ind w:firstLine="120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pacing w:val="-3"/>
                <w:kern w:val="0"/>
                <w:sz w:val="24"/>
                <w:lang w:bidi="ar"/>
              </w:rPr>
              <w:t>主要联</w:t>
            </w:r>
            <w:r>
              <w:rPr>
                <w:rFonts w:ascii="仿宋" w:hAnsi="仿宋" w:eastAsia="仿宋" w:cs="仿宋"/>
                <w:spacing w:val="-2"/>
                <w:kern w:val="0"/>
                <w:sz w:val="24"/>
                <w:lang w:bidi="ar"/>
              </w:rPr>
              <w:t>系人姓名</w:t>
            </w:r>
          </w:p>
        </w:tc>
        <w:tc>
          <w:tcPr>
            <w:tcW w:w="3444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0C6C38A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AC4B0F5">
            <w:pPr>
              <w:widowControl/>
              <w:wordWrap w:val="0"/>
              <w:topLinePunct/>
              <w:adjustRightInd w:val="0"/>
              <w:snapToGrid w:val="0"/>
              <w:spacing w:before="157" w:line="218" w:lineRule="auto"/>
              <w:ind w:firstLine="121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pacing w:val="-4"/>
                <w:kern w:val="0"/>
                <w:sz w:val="24"/>
                <w:lang w:bidi="ar"/>
              </w:rPr>
              <w:t>职务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E522AF2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</w:tr>
      <w:tr w14:paraId="0B5FA4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  <w:jc w:val="center"/>
        </w:trPr>
        <w:tc>
          <w:tcPr>
            <w:tcW w:w="25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46BFC20">
            <w:pPr>
              <w:widowControl/>
              <w:wordWrap w:val="0"/>
              <w:topLinePunct/>
              <w:adjustRightInd w:val="0"/>
              <w:snapToGrid w:val="0"/>
              <w:spacing w:before="156" w:line="218" w:lineRule="auto"/>
              <w:ind w:firstLine="149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pacing w:val="-8"/>
                <w:kern w:val="0"/>
                <w:sz w:val="24"/>
                <w:lang w:bidi="ar"/>
              </w:rPr>
              <w:t>固定电</w:t>
            </w:r>
            <w:r>
              <w:rPr>
                <w:rFonts w:ascii="仿宋" w:hAnsi="仿宋" w:eastAsia="仿宋" w:cs="仿宋"/>
                <w:spacing w:val="-7"/>
                <w:kern w:val="0"/>
                <w:sz w:val="24"/>
                <w:lang w:bidi="ar"/>
              </w:rPr>
              <w:t>话</w:t>
            </w:r>
          </w:p>
        </w:tc>
        <w:tc>
          <w:tcPr>
            <w:tcW w:w="145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4A0F8F4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  <w:r>
              <w:rPr>
                <w:rFonts w:hint="default" w:ascii="仿宋" w:hAnsi="仿宋" w:eastAsia="仿宋" w:cs="Arial"/>
                <w:kern w:val="0"/>
                <w:szCs w:val="21"/>
                <w:lang w:bidi="a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page">
                        <wp:posOffset>1024255</wp:posOffset>
                      </wp:positionH>
                      <wp:positionV relativeFrom="page">
                        <wp:posOffset>356870</wp:posOffset>
                      </wp:positionV>
                      <wp:extent cx="6350" cy="6350"/>
                      <wp:effectExtent l="0" t="0" r="0" b="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" cy="6350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5715"/>
                                  </a:cxn>
                                  <a:cxn ang="0">
                                    <a:pos x="5715" y="5715"/>
                                  </a:cxn>
                                  <a:cxn ang="0">
                                    <a:pos x="5715" y="0"/>
                                  </a:cxn>
                                  <a:cxn ang="0">
                                    <a:pos x="0" y="0"/>
                                  </a:cxn>
                                  <a:cxn ang="0">
                                    <a:pos x="0" y="5715"/>
                                  </a:cxn>
                                </a:cxnLst>
                                <a:pathLst>
                                  <a:path w="10" h="10">
                                    <a:moveTo>
                                      <a:pt x="0" y="9"/>
                                    </a:moveTo>
                                    <a:lnTo>
                                      <a:pt x="9" y="9"/>
                                    </a:lnTo>
                                    <a:lnTo>
                                      <a:pt x="9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80.65pt;margin-top:28.1pt;height:0.5pt;width:0.5pt;mso-position-horizontal-relative:page;mso-position-vertical-relative:page;z-index:251659264;mso-width-relative:page;mso-height-relative:page;" fillcolor="#000000" filled="t" stroked="f" coordsize="10,10" o:gfxdata="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Ivsp3/YAAAACQEAAA8AAAAAAAAAAQAgAAAAIgAAAGRycy9kb3du&#10;cmV2LnhtbFBLAQIUABQAAAAIAIdO4kB27AchOAIAAF4FAAAOAAAAAAAAAAEAIAAAACcBAABkcnMv&#10;ZTJvRG9jLnhtbFBLBQYAAAAABgAGAFkBAADRBQAAAAA=&#10;" path="m0,9l9,9,9,0,0,0,0,9xe">
                      <v:path o:connecttype="custom" o:connectlocs="0,5715;5715,5715;5715,0;0,0;0,5715" o:connectangles="0,0,0,0,0"/>
                      <v:fill on="t" focussize="0,0"/>
                      <v:stroke on="f"/>
                      <v:imagedata o:title=""/>
                      <o:lock v:ext="edit"/>
                    </v:shape>
                  </w:pict>
                </mc:Fallback>
              </mc:AlternateContent>
            </w:r>
          </w:p>
        </w:tc>
        <w:tc>
          <w:tcPr>
            <w:tcW w:w="6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1B4F738">
            <w:pPr>
              <w:widowControl/>
              <w:wordWrap w:val="0"/>
              <w:topLinePunct/>
              <w:adjustRightInd w:val="0"/>
              <w:snapToGrid w:val="0"/>
              <w:spacing w:before="156" w:line="216" w:lineRule="auto"/>
              <w:ind w:firstLine="124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pacing w:val="-5"/>
                <w:kern w:val="0"/>
                <w:sz w:val="24"/>
                <w:lang w:bidi="ar"/>
              </w:rPr>
              <w:t>手机</w:t>
            </w:r>
          </w:p>
        </w:tc>
        <w:tc>
          <w:tcPr>
            <w:tcW w:w="132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8937098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  <w:tc>
          <w:tcPr>
            <w:tcW w:w="7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687AF29">
            <w:pPr>
              <w:widowControl/>
              <w:wordWrap w:val="0"/>
              <w:topLinePunct/>
              <w:adjustRightInd w:val="0"/>
              <w:snapToGrid w:val="0"/>
              <w:spacing w:before="156" w:line="216" w:lineRule="auto"/>
              <w:ind w:firstLine="140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pacing w:val="-9"/>
                <w:kern w:val="0"/>
                <w:sz w:val="24"/>
                <w:lang w:bidi="ar"/>
              </w:rPr>
              <w:t>邮</w:t>
            </w:r>
            <w:r>
              <w:rPr>
                <w:rFonts w:ascii="仿宋" w:hAnsi="仿宋" w:eastAsia="仿宋" w:cs="仿宋"/>
                <w:spacing w:val="-8"/>
                <w:kern w:val="0"/>
                <w:sz w:val="24"/>
                <w:lang w:bidi="ar"/>
              </w:rPr>
              <w:t>箱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F643999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</w:tr>
      <w:tr w14:paraId="31077D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  <w:jc w:val="center"/>
        </w:trPr>
        <w:tc>
          <w:tcPr>
            <w:tcW w:w="25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566D010">
            <w:pPr>
              <w:widowControl/>
              <w:wordWrap w:val="0"/>
              <w:topLinePunct/>
              <w:adjustRightInd w:val="0"/>
              <w:snapToGrid w:val="0"/>
              <w:spacing w:before="159" w:line="218" w:lineRule="auto"/>
              <w:ind w:firstLine="128"/>
              <w:jc w:val="left"/>
              <w:rPr>
                <w:rFonts w:ascii="仿宋" w:hAnsi="仿宋" w:eastAsia="仿宋" w:cs="仿宋"/>
                <w:spacing w:val="-4"/>
                <w:kern w:val="0"/>
                <w:sz w:val="24"/>
                <w:lang w:bidi="ar"/>
              </w:rPr>
            </w:pPr>
            <w:r>
              <w:rPr>
                <w:rFonts w:ascii="仿宋" w:hAnsi="仿宋" w:eastAsia="仿宋" w:cs="仿宋"/>
                <w:spacing w:val="-3"/>
                <w:kern w:val="0"/>
                <w:sz w:val="24"/>
                <w:lang w:bidi="ar"/>
              </w:rPr>
              <w:t>第二联</w:t>
            </w:r>
            <w:r>
              <w:rPr>
                <w:rFonts w:ascii="仿宋" w:hAnsi="仿宋" w:eastAsia="仿宋" w:cs="仿宋"/>
                <w:spacing w:val="-2"/>
                <w:kern w:val="0"/>
                <w:sz w:val="24"/>
                <w:lang w:bidi="ar"/>
              </w:rPr>
              <w:t>系人姓名</w:t>
            </w:r>
          </w:p>
        </w:tc>
        <w:tc>
          <w:tcPr>
            <w:tcW w:w="3444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noWrap w:val="0"/>
            <w:vAlign w:val="top"/>
          </w:tcPr>
          <w:p w14:paraId="2869C886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  <w:tc>
          <w:tcPr>
            <w:tcW w:w="72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EAF64E5">
            <w:pPr>
              <w:widowControl/>
              <w:wordWrap w:val="0"/>
              <w:topLinePunct/>
              <w:adjustRightInd w:val="0"/>
              <w:snapToGrid w:val="0"/>
              <w:spacing w:before="157" w:line="218" w:lineRule="auto"/>
              <w:ind w:firstLine="121"/>
              <w:jc w:val="left"/>
              <w:rPr>
                <w:rFonts w:ascii="仿宋" w:hAnsi="仿宋" w:eastAsia="仿宋"/>
              </w:rPr>
            </w:pPr>
            <w:r>
              <w:rPr>
                <w:rFonts w:ascii="仿宋" w:hAnsi="仿宋" w:eastAsia="仿宋" w:cs="仿宋"/>
                <w:spacing w:val="-4"/>
                <w:kern w:val="0"/>
                <w:sz w:val="24"/>
                <w:lang w:bidi="ar"/>
              </w:rPr>
              <w:t>职务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420D92B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</w:tr>
      <w:tr w14:paraId="16796B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  <w:jc w:val="center"/>
        </w:trPr>
        <w:tc>
          <w:tcPr>
            <w:tcW w:w="25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B728977">
            <w:pPr>
              <w:widowControl/>
              <w:wordWrap w:val="0"/>
              <w:topLinePunct/>
              <w:adjustRightInd w:val="0"/>
              <w:snapToGrid w:val="0"/>
              <w:spacing w:before="159" w:line="218" w:lineRule="auto"/>
              <w:ind w:firstLine="128"/>
              <w:jc w:val="left"/>
              <w:rPr>
                <w:rFonts w:ascii="仿宋" w:hAnsi="仿宋" w:eastAsia="仿宋" w:cs="仿宋"/>
                <w:spacing w:val="-4"/>
                <w:kern w:val="0"/>
                <w:sz w:val="24"/>
                <w:lang w:bidi="ar"/>
              </w:rPr>
            </w:pPr>
            <w:r>
              <w:rPr>
                <w:rFonts w:ascii="仿宋" w:hAnsi="仿宋" w:eastAsia="仿宋" w:cs="仿宋"/>
                <w:spacing w:val="-8"/>
                <w:kern w:val="0"/>
                <w:sz w:val="24"/>
                <w:lang w:bidi="ar"/>
              </w:rPr>
              <w:t>固定电</w:t>
            </w:r>
            <w:r>
              <w:rPr>
                <w:rFonts w:ascii="仿宋" w:hAnsi="仿宋" w:eastAsia="仿宋" w:cs="仿宋"/>
                <w:spacing w:val="-7"/>
                <w:kern w:val="0"/>
                <w:sz w:val="24"/>
                <w:lang w:bidi="ar"/>
              </w:rPr>
              <w:t>话</w:t>
            </w:r>
          </w:p>
        </w:tc>
        <w:tc>
          <w:tcPr>
            <w:tcW w:w="14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noWrap w:val="0"/>
            <w:vAlign w:val="top"/>
          </w:tcPr>
          <w:p w14:paraId="4411F190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  <w:tc>
          <w:tcPr>
            <w:tcW w:w="709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noWrap w:val="0"/>
            <w:vAlign w:val="top"/>
          </w:tcPr>
          <w:p w14:paraId="15473C13">
            <w:pPr>
              <w:widowControl/>
              <w:wordWrap w:val="0"/>
              <w:topLinePunct/>
              <w:adjustRightInd w:val="0"/>
              <w:snapToGrid w:val="0"/>
              <w:spacing w:before="157" w:line="218" w:lineRule="auto"/>
              <w:ind w:firstLine="121"/>
              <w:jc w:val="left"/>
              <w:rPr>
                <w:rFonts w:ascii="仿宋" w:hAnsi="仿宋" w:eastAsia="仿宋"/>
              </w:rPr>
            </w:pPr>
            <w:r>
              <w:rPr>
                <w:rFonts w:ascii="仿宋" w:hAnsi="仿宋" w:eastAsia="仿宋" w:cs="仿宋"/>
                <w:spacing w:val="-5"/>
                <w:kern w:val="0"/>
                <w:sz w:val="24"/>
                <w:lang w:bidi="ar"/>
              </w:rPr>
              <w:t>手</w:t>
            </w:r>
            <w:r>
              <w:rPr>
                <w:rFonts w:ascii="仿宋" w:hAnsi="仿宋" w:eastAsia="仿宋" w:cs="仿宋"/>
                <w:spacing w:val="-4"/>
                <w:kern w:val="0"/>
                <w:sz w:val="24"/>
                <w:lang w:bidi="ar"/>
              </w:rPr>
              <w:t>机</w:t>
            </w:r>
          </w:p>
        </w:tc>
        <w:tc>
          <w:tcPr>
            <w:tcW w:w="129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noWrap w:val="0"/>
            <w:vAlign w:val="top"/>
          </w:tcPr>
          <w:p w14:paraId="309E170A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  <w:tc>
          <w:tcPr>
            <w:tcW w:w="72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F054352">
            <w:pPr>
              <w:widowControl/>
              <w:wordWrap w:val="0"/>
              <w:topLinePunct/>
              <w:adjustRightInd w:val="0"/>
              <w:snapToGrid w:val="0"/>
              <w:spacing w:before="157" w:line="218" w:lineRule="auto"/>
              <w:ind w:firstLine="121"/>
              <w:jc w:val="left"/>
              <w:rPr>
                <w:rFonts w:ascii="仿宋" w:hAnsi="仿宋" w:eastAsia="仿宋"/>
              </w:rPr>
            </w:pPr>
            <w:r>
              <w:rPr>
                <w:rFonts w:ascii="仿宋" w:hAnsi="仿宋" w:eastAsia="仿宋" w:cs="仿宋"/>
                <w:spacing w:val="-9"/>
                <w:kern w:val="0"/>
                <w:sz w:val="24"/>
                <w:lang w:bidi="ar"/>
              </w:rPr>
              <w:t>邮</w:t>
            </w:r>
            <w:r>
              <w:rPr>
                <w:rFonts w:ascii="仿宋" w:hAnsi="仿宋" w:eastAsia="仿宋" w:cs="仿宋"/>
                <w:spacing w:val="-8"/>
                <w:kern w:val="0"/>
                <w:sz w:val="24"/>
                <w:lang w:bidi="ar"/>
              </w:rPr>
              <w:t>箱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6BEC733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</w:tr>
      <w:tr w14:paraId="5E51CF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  <w:jc w:val="center"/>
        </w:trPr>
        <w:tc>
          <w:tcPr>
            <w:tcW w:w="25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8837A2E">
            <w:pPr>
              <w:widowControl/>
              <w:wordWrap w:val="0"/>
              <w:topLinePunct/>
              <w:adjustRightInd w:val="0"/>
              <w:snapToGrid w:val="0"/>
              <w:spacing w:before="159" w:line="218" w:lineRule="auto"/>
              <w:ind w:firstLine="128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pacing w:val="-4"/>
                <w:kern w:val="0"/>
                <w:sz w:val="24"/>
                <w:lang w:bidi="ar"/>
              </w:rPr>
              <w:t>通讯地址</w:t>
            </w:r>
          </w:p>
        </w:tc>
        <w:tc>
          <w:tcPr>
            <w:tcW w:w="6591" w:type="dxa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75D699D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</w:tr>
      <w:tr w14:paraId="29A35F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25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noWrap w:val="0"/>
            <w:vAlign w:val="top"/>
          </w:tcPr>
          <w:p w14:paraId="0A6956E2">
            <w:pPr>
              <w:widowControl/>
              <w:wordWrap w:val="0"/>
              <w:topLinePunct/>
              <w:adjustRightInd w:val="0"/>
              <w:snapToGrid w:val="0"/>
              <w:spacing w:before="156" w:line="218" w:lineRule="auto"/>
              <w:ind w:firstLine="149"/>
              <w:jc w:val="left"/>
              <w:rPr>
                <w:rFonts w:ascii="仿宋" w:hAnsi="仿宋" w:eastAsia="仿宋"/>
              </w:rPr>
            </w:pPr>
            <w:r>
              <w:rPr>
                <w:rFonts w:ascii="仿宋" w:hAnsi="仿宋" w:eastAsia="仿宋" w:cs="仿宋"/>
                <w:spacing w:val="-3"/>
                <w:kern w:val="0"/>
                <w:sz w:val="24"/>
                <w:lang w:bidi="ar"/>
              </w:rPr>
              <w:t>推荐（特约专家或机构）</w:t>
            </w:r>
          </w:p>
        </w:tc>
        <w:tc>
          <w:tcPr>
            <w:tcW w:w="6591" w:type="dxa"/>
            <w:gridSpan w:val="7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9471831">
            <w:pPr>
              <w:widowControl/>
              <w:wordWrap w:val="0"/>
              <w:topLinePunct/>
              <w:adjustRightInd w:val="0"/>
              <w:snapToGrid w:val="0"/>
              <w:spacing w:before="151" w:line="216" w:lineRule="auto"/>
              <w:ind w:firstLine="157"/>
              <w:jc w:val="left"/>
              <w:rPr>
                <w:rFonts w:ascii="仿宋" w:hAnsi="仿宋" w:eastAsia="仿宋"/>
              </w:rPr>
            </w:pPr>
          </w:p>
        </w:tc>
      </w:tr>
      <w:tr w14:paraId="7A9DD0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 w:hRule="atLeast"/>
          <w:jc w:val="center"/>
        </w:trPr>
        <w:tc>
          <w:tcPr>
            <w:tcW w:w="25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noWrap w:val="0"/>
            <w:vAlign w:val="top"/>
          </w:tcPr>
          <w:p w14:paraId="17A28278">
            <w:pPr>
              <w:widowControl/>
              <w:wordWrap w:val="0"/>
              <w:topLinePunct/>
              <w:adjustRightInd w:val="0"/>
              <w:snapToGrid w:val="0"/>
              <w:spacing w:before="156" w:line="218" w:lineRule="auto"/>
              <w:ind w:firstLine="149"/>
              <w:jc w:val="left"/>
              <w:rPr>
                <w:rFonts w:ascii="仿宋" w:hAnsi="仿宋" w:eastAsia="仿宋" w:cs="仿宋"/>
                <w:spacing w:val="-6"/>
                <w:kern w:val="0"/>
                <w:sz w:val="24"/>
                <w:lang w:bidi="ar"/>
              </w:rPr>
            </w:pPr>
            <w:r>
              <w:rPr>
                <w:rFonts w:ascii="仿宋" w:hAnsi="仿宋" w:eastAsia="仿宋" w:cs="仿宋"/>
                <w:spacing w:val="-3"/>
                <w:kern w:val="0"/>
                <w:sz w:val="24"/>
                <w:lang w:bidi="ar"/>
              </w:rPr>
              <w:t>自荐（</w:t>
            </w: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申报单位</w:t>
            </w:r>
            <w:r>
              <w:rPr>
                <w:rFonts w:ascii="仿宋" w:hAnsi="仿宋" w:eastAsia="仿宋" w:cs="仿宋"/>
                <w:spacing w:val="-3"/>
                <w:kern w:val="0"/>
                <w:sz w:val="24"/>
                <w:lang w:bidi="ar"/>
              </w:rPr>
              <w:t>）</w:t>
            </w:r>
          </w:p>
        </w:tc>
        <w:tc>
          <w:tcPr>
            <w:tcW w:w="6591" w:type="dxa"/>
            <w:gridSpan w:val="7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35806AD">
            <w:pPr>
              <w:widowControl/>
              <w:wordWrap w:val="0"/>
              <w:topLinePunct/>
              <w:adjustRightInd w:val="0"/>
              <w:snapToGrid w:val="0"/>
              <w:jc w:val="left"/>
              <w:rPr>
                <w:rFonts w:ascii="仿宋" w:hAnsi="仿宋" w:eastAsia="仿宋"/>
              </w:rPr>
            </w:pPr>
          </w:p>
        </w:tc>
      </w:tr>
      <w:tr w14:paraId="014F6D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8" w:hRule="atLeast"/>
          <w:jc w:val="center"/>
        </w:trPr>
        <w:tc>
          <w:tcPr>
            <w:tcW w:w="9140" w:type="dxa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0754B00">
            <w:pPr>
              <w:widowControl/>
              <w:wordWrap w:val="0"/>
              <w:topLinePunct/>
              <w:adjustRightInd w:val="0"/>
              <w:snapToGrid w:val="0"/>
              <w:spacing w:before="78" w:line="360" w:lineRule="auto"/>
              <w:ind w:left="95" w:leftChars="45" w:hanging="1"/>
              <w:jc w:val="left"/>
              <w:rPr>
                <w:rFonts w:hint="default"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“案例”内容简介（800</w:t>
            </w:r>
            <w:r>
              <w:rPr>
                <w:rFonts w:ascii="仿宋" w:hAnsi="仿宋" w:eastAsia="仿宋" w:cs="仿宋"/>
                <w:spacing w:val="-1"/>
                <w:kern w:val="0"/>
                <w:sz w:val="24"/>
                <w:lang w:bidi="ar"/>
              </w:rPr>
              <w:t xml:space="preserve"> </w:t>
            </w: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字以内,简明介绍“案例”内容、特色、落地成效和行业价值，该内容拟用于制作案例汇编，将视具体内容节选相应文字)</w:t>
            </w:r>
          </w:p>
        </w:tc>
      </w:tr>
      <w:tr w14:paraId="38DB4F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9" w:hRule="atLeast"/>
          <w:jc w:val="center"/>
        </w:trPr>
        <w:tc>
          <w:tcPr>
            <w:tcW w:w="9140" w:type="dxa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CD271B7">
            <w:pPr>
              <w:widowControl/>
              <w:wordWrap w:val="0"/>
              <w:topLinePunct/>
              <w:adjustRightInd w:val="0"/>
              <w:snapToGrid w:val="0"/>
              <w:spacing w:before="28" w:line="360" w:lineRule="auto"/>
              <w:ind w:left="141" w:leftChars="67" w:right="294" w:rightChars="140"/>
              <w:jc w:val="left"/>
              <w:rPr>
                <w:rFonts w:hint="default" w:ascii="仿宋" w:hAnsi="仿宋" w:eastAsia="仿宋" w:cs="仿宋"/>
                <w:spacing w:val="4"/>
                <w:kern w:val="0"/>
                <w:sz w:val="24"/>
                <w:lang w:bidi="ar"/>
              </w:rPr>
            </w:pPr>
            <w:r>
              <w:rPr>
                <w:rFonts w:ascii="仿宋" w:hAnsi="仿宋" w:eastAsia="仿宋" w:cs="仿宋"/>
                <w:spacing w:val="4"/>
                <w:kern w:val="0"/>
                <w:sz w:val="24"/>
                <w:lang w:bidi="ar"/>
              </w:rPr>
              <w:t xml:space="preserve">申报单位承诺: </w:t>
            </w:r>
          </w:p>
          <w:p w14:paraId="06984D0C">
            <w:pPr>
              <w:widowControl/>
              <w:wordWrap w:val="0"/>
              <w:topLinePunct/>
              <w:adjustRightInd w:val="0"/>
              <w:snapToGrid w:val="0"/>
              <w:spacing w:before="28" w:line="360" w:lineRule="auto"/>
              <w:ind w:left="141" w:leftChars="67" w:right="294" w:rightChars="140" w:firstLine="496" w:firstLineChars="200"/>
              <w:jc w:val="left"/>
              <w:rPr>
                <w:rFonts w:hint="default" w:ascii="仿宋" w:hAnsi="仿宋" w:eastAsia="仿宋" w:cs="仿宋"/>
                <w:spacing w:val="4"/>
                <w:kern w:val="0"/>
                <w:sz w:val="24"/>
                <w:lang w:bidi="ar"/>
              </w:rPr>
            </w:pPr>
            <w:r>
              <w:rPr>
                <w:rFonts w:ascii="仿宋" w:hAnsi="仿宋" w:eastAsia="仿宋" w:cs="仿宋"/>
                <w:spacing w:val="4"/>
                <w:kern w:val="0"/>
                <w:sz w:val="24"/>
                <w:lang w:bidi="ar"/>
              </w:rPr>
              <w:t>所提供材料（包括文字、图片、音视频资料等全部内容）均为原创，申报单位为唯一版权权利人，无任何权利瑕疵或版权纠纷，同意协会使用、推广。</w:t>
            </w:r>
          </w:p>
          <w:p w14:paraId="32A80680">
            <w:pPr>
              <w:widowControl/>
              <w:wordWrap w:val="0"/>
              <w:topLinePunct/>
              <w:adjustRightInd w:val="0"/>
              <w:snapToGrid w:val="0"/>
              <w:spacing w:before="28" w:line="360" w:lineRule="auto"/>
              <w:ind w:firstLine="7680" w:firstLineChars="3200"/>
              <w:jc w:val="left"/>
              <w:rPr>
                <w:rFonts w:ascii="仿宋" w:hAnsi="仿宋" w:eastAsia="仿宋" w:cs="仿宋"/>
                <w:spacing w:val="4"/>
                <w:kern w:val="0"/>
                <w:sz w:val="24"/>
                <w:lang w:bidi="ar"/>
              </w:rPr>
            </w:pP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（加盖公章</w:t>
            </w:r>
            <w:r>
              <w:rPr>
                <w:rFonts w:ascii="仿宋" w:hAnsi="仿宋" w:eastAsia="仿宋" w:cs="仿宋"/>
                <w:spacing w:val="-34"/>
                <w:kern w:val="0"/>
                <w:sz w:val="24"/>
                <w:lang w:bidi="ar"/>
              </w:rPr>
              <w:t>）</w:t>
            </w:r>
          </w:p>
          <w:p w14:paraId="26F946B5">
            <w:pPr>
              <w:widowControl/>
              <w:wordWrap w:val="0"/>
              <w:topLinePunct/>
              <w:adjustRightInd w:val="0"/>
              <w:snapToGrid w:val="0"/>
              <w:spacing w:before="28" w:line="216" w:lineRule="auto"/>
              <w:jc w:val="right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spacing w:val="4"/>
                <w:kern w:val="0"/>
                <w:sz w:val="24"/>
                <w:lang w:bidi="ar"/>
              </w:rPr>
              <w:t>年</w:t>
            </w:r>
            <w:r>
              <w:rPr>
                <w:rFonts w:ascii="仿宋" w:hAnsi="仿宋" w:eastAsia="仿宋" w:cs="仿宋"/>
                <w:spacing w:val="5"/>
                <w:kern w:val="0"/>
                <w:sz w:val="24"/>
                <w:lang w:bidi="ar"/>
              </w:rPr>
              <w:t xml:space="preserve">  </w:t>
            </w:r>
            <w:r>
              <w:rPr>
                <w:rFonts w:ascii="仿宋" w:hAnsi="仿宋" w:eastAsia="仿宋" w:cs="仿宋"/>
                <w:spacing w:val="4"/>
                <w:kern w:val="0"/>
                <w:sz w:val="24"/>
                <w:lang w:bidi="ar"/>
              </w:rPr>
              <w:t xml:space="preserve">  月    日</w:t>
            </w:r>
          </w:p>
        </w:tc>
      </w:tr>
    </w:tbl>
    <w:p w14:paraId="2D179E97">
      <w:pPr>
        <w:widowControl/>
        <w:wordWrap w:val="0"/>
        <w:topLinePunct/>
        <w:adjustRightInd w:val="0"/>
        <w:snapToGrid w:val="0"/>
        <w:spacing w:line="160" w:lineRule="exact"/>
        <w:jc w:val="left"/>
      </w:pPr>
    </w:p>
    <w:p w14:paraId="172AA9A8">
      <w:r>
        <w:rPr>
          <w:rFonts w:hint="eastAsia" w:ascii="仿宋" w:hAnsi="仿宋" w:eastAsia="仿宋" w:cs="仿宋"/>
          <w:kern w:val="0"/>
          <w:sz w:val="24"/>
          <w:lang w:bidi="ar"/>
        </w:rPr>
        <w:t xml:space="preserve"> 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98724B"/>
    <w:rsid w:val="3398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宋体" w:cs="Arial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2026-07-03T07:32:00Z</dcterms:created>
  <dc:creator>王文紫阳</dc:creator>
  <cp:lastModifiedBy>王文紫阳</cp:lastModifiedBy>
  <dcterms:modified xsi:type="dcterms:W3CDTF">2026-07-03T07:32:36Z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FD8CE7202FE0440BADD65EA83E881F68_11</vt:lpwstr>
  </property>
  <property fmtid="{D5CDD505-2E9C-101B-9397-08002B2CF9AE}" pid="4" name="KSOTemplateDocerSaveRecord">
    <vt:lpwstr>eyJoZGlkIjoiZGEyNjRiOGVjNGQ4OGM0YzEzYzQ1MWZkNTM4MWNiNmEiLCJ1c2VySWQiOiI1OTUzMDAwMTYifQ==</vt:lpwstr>
  </property>
</Properties>
</file>